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27" w:rsidRDefault="00911127" w:rsidP="00875835">
      <w:pPr>
        <w:bidi/>
        <w:rPr>
          <w:b/>
          <w:bCs/>
          <w:color w:val="C00000"/>
          <w:sz w:val="28"/>
          <w:szCs w:val="28"/>
          <w:u w:val="single"/>
          <w:rtl/>
        </w:rPr>
      </w:pPr>
      <w:r w:rsidRPr="006B1516"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الموضوع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: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بخصوص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إكمال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بيانات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الأبحاث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للموقع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الإلكتروني</w:t>
      </w:r>
      <w:r w:rsidRPr="006B1516"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</w:p>
    <w:p w:rsidR="00911127" w:rsidRPr="00FC045B" w:rsidRDefault="00911127" w:rsidP="002E2730">
      <w:pPr>
        <w:bidi/>
        <w:rPr>
          <w:b/>
          <w:bCs/>
          <w:color w:val="C00000"/>
          <w:sz w:val="28"/>
          <w:szCs w:val="28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البحث</w:t>
      </w:r>
      <w:r>
        <w:rPr>
          <w:b/>
          <w:bCs/>
          <w:color w:val="C00000"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الرابع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4"/>
        <w:gridCol w:w="6629"/>
      </w:tblGrid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790">
              <w:rPr>
                <w:sz w:val="16"/>
                <w:szCs w:val="16"/>
                <w:rtl/>
              </w:rPr>
              <w:tab/>
            </w:r>
            <w:r w:rsidRPr="00D62790"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عنوان البحث(عربي)</w:t>
            </w:r>
          </w:p>
        </w:tc>
        <w:tc>
          <w:tcPr>
            <w:tcW w:w="6629" w:type="dxa"/>
          </w:tcPr>
          <w:p w:rsidR="00911127" w:rsidRPr="00DB74DD" w:rsidRDefault="00911127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استخدام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الحواسيب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الدقيقة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في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التعليم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الهندسي</w:t>
            </w: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عنوان البحث(انجليزي)</w:t>
            </w:r>
          </w:p>
        </w:tc>
        <w:tc>
          <w:tcPr>
            <w:tcW w:w="6629" w:type="dxa"/>
          </w:tcPr>
          <w:p w:rsidR="00911127" w:rsidRPr="00DB74DD" w:rsidRDefault="00911127" w:rsidP="002E2B86">
            <w:pPr>
              <w:rPr>
                <w:b/>
                <w:bCs/>
                <w:sz w:val="28"/>
                <w:szCs w:val="28"/>
                <w:rtl/>
              </w:rPr>
            </w:pPr>
            <w:r w:rsidRPr="00D22537">
              <w:rPr>
                <w:b/>
                <w:bCs/>
                <w:sz w:val="28"/>
                <w:szCs w:val="28"/>
              </w:rPr>
              <w:t>The use of microcomputers in</w:t>
            </w:r>
            <w:r w:rsidRPr="00D22537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D22537">
              <w:rPr>
                <w:b/>
                <w:bCs/>
                <w:sz w:val="28"/>
                <w:szCs w:val="28"/>
              </w:rPr>
              <w:t xml:space="preserve">ngineering </w:t>
            </w:r>
            <w:r>
              <w:rPr>
                <w:b/>
                <w:bCs/>
                <w:sz w:val="28"/>
                <w:szCs w:val="28"/>
              </w:rPr>
              <w:t>Education</w:t>
            </w:r>
            <w:r w:rsidRPr="00D22537">
              <w:rPr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(عربي)</w:t>
            </w:r>
          </w:p>
        </w:tc>
        <w:tc>
          <w:tcPr>
            <w:tcW w:w="6629" w:type="dxa"/>
          </w:tcPr>
          <w:p w:rsidR="00911127" w:rsidRPr="00DB74DD" w:rsidRDefault="00911127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استخدام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الحواسيب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الدقيقة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في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التعليم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الهندسي</w:t>
            </w: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(انجليزي)</w:t>
            </w:r>
          </w:p>
        </w:tc>
        <w:tc>
          <w:tcPr>
            <w:tcW w:w="6629" w:type="dxa"/>
          </w:tcPr>
          <w:p w:rsidR="00911127" w:rsidRPr="002E2730" w:rsidRDefault="00911127" w:rsidP="0079543A">
            <w:pPr>
              <w:bidi/>
              <w:spacing w:after="0" w:line="240" w:lineRule="auto"/>
              <w:jc w:val="right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 w:rsidRPr="00D22537">
              <w:rPr>
                <w:b/>
                <w:bCs/>
                <w:sz w:val="28"/>
                <w:szCs w:val="28"/>
              </w:rPr>
              <w:t>The use of microcomputers in</w:t>
            </w:r>
            <w:r>
              <w:rPr>
                <w:b/>
                <w:bCs/>
                <w:sz w:val="28"/>
                <w:szCs w:val="28"/>
              </w:rPr>
              <w:t xml:space="preserve"> E</w:t>
            </w:r>
            <w:r w:rsidRPr="00D22537">
              <w:rPr>
                <w:b/>
                <w:bCs/>
                <w:sz w:val="28"/>
                <w:szCs w:val="28"/>
              </w:rPr>
              <w:t xml:space="preserve">ngineering </w:t>
            </w:r>
            <w:r>
              <w:rPr>
                <w:b/>
                <w:bCs/>
                <w:sz w:val="28"/>
                <w:szCs w:val="28"/>
              </w:rPr>
              <w:t>Education</w:t>
            </w:r>
            <w:r w:rsidRPr="00D22537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(عربي)</w:t>
            </w:r>
          </w:p>
        </w:tc>
        <w:tc>
          <w:tcPr>
            <w:tcW w:w="6629" w:type="dxa"/>
          </w:tcPr>
          <w:p w:rsidR="00911127" w:rsidRPr="00063129" w:rsidRDefault="00911127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(انجليزي)</w:t>
            </w:r>
          </w:p>
        </w:tc>
        <w:tc>
          <w:tcPr>
            <w:tcW w:w="6629" w:type="dxa"/>
          </w:tcPr>
          <w:p w:rsidR="00911127" w:rsidRPr="00063129" w:rsidRDefault="00911127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(عربي)</w:t>
            </w:r>
          </w:p>
        </w:tc>
        <w:tc>
          <w:tcPr>
            <w:tcW w:w="6629" w:type="dxa"/>
          </w:tcPr>
          <w:p w:rsidR="00911127" w:rsidRPr="00C50836" w:rsidRDefault="00911127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</w:t>
            </w:r>
            <w:r>
              <w:rPr>
                <w:color w:val="C00000"/>
                <w:sz w:val="28"/>
                <w:szCs w:val="28"/>
                <w:rtl/>
              </w:rPr>
              <w:t>85</w:t>
            </w: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(انجليزي)</w:t>
            </w:r>
          </w:p>
        </w:tc>
        <w:tc>
          <w:tcPr>
            <w:tcW w:w="6629" w:type="dxa"/>
          </w:tcPr>
          <w:p w:rsidR="00911127" w:rsidRPr="00C50836" w:rsidRDefault="00911127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</w:t>
            </w:r>
            <w:r>
              <w:rPr>
                <w:color w:val="C00000"/>
                <w:sz w:val="28"/>
                <w:szCs w:val="28"/>
                <w:rtl/>
              </w:rPr>
              <w:t>85</w:t>
            </w: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ردمك </w:t>
            </w:r>
            <w:r w:rsidRPr="00063129">
              <w:rPr>
                <w:rFonts w:ascii="Times New Roman" w:hAnsi="Times New Roman" w:cs="Times New Roman"/>
                <w:sz w:val="26"/>
                <w:szCs w:val="26"/>
              </w:rPr>
              <w:t>ISBN</w:t>
            </w:r>
          </w:p>
        </w:tc>
        <w:tc>
          <w:tcPr>
            <w:tcW w:w="6629" w:type="dxa"/>
          </w:tcPr>
          <w:p w:rsidR="00911127" w:rsidRPr="00063129" w:rsidRDefault="00911127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(عربي)</w:t>
            </w:r>
          </w:p>
        </w:tc>
        <w:tc>
          <w:tcPr>
            <w:tcW w:w="6629" w:type="dxa"/>
          </w:tcPr>
          <w:p w:rsidR="00911127" w:rsidRPr="00C50836" w:rsidRDefault="00911127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التعليم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الهندسي</w:t>
            </w: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(انجليزي)</w:t>
            </w:r>
          </w:p>
        </w:tc>
        <w:tc>
          <w:tcPr>
            <w:tcW w:w="6629" w:type="dxa"/>
          </w:tcPr>
          <w:p w:rsidR="00911127" w:rsidRPr="00C50836" w:rsidRDefault="00911127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color w:val="C00000"/>
                <w:sz w:val="28"/>
                <w:szCs w:val="28"/>
              </w:rPr>
              <w:t>Engineering Education</w:t>
            </w:r>
          </w:p>
        </w:tc>
      </w:tr>
      <w:tr w:rsidR="00911127" w:rsidRPr="00063129" w:rsidTr="00DB74DD">
        <w:trPr>
          <w:trHeight w:val="800"/>
        </w:trPr>
        <w:tc>
          <w:tcPr>
            <w:tcW w:w="3934" w:type="dxa"/>
          </w:tcPr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المجلة أو اسم المؤتمر ومكانه وتاريخه</w:t>
            </w:r>
          </w:p>
        </w:tc>
        <w:tc>
          <w:tcPr>
            <w:tcW w:w="6629" w:type="dxa"/>
          </w:tcPr>
          <w:p w:rsidR="00911127" w:rsidRPr="00DB74DD" w:rsidRDefault="00911127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hint="cs"/>
                <w:sz w:val="28"/>
                <w:szCs w:val="28"/>
                <w:rtl/>
              </w:rPr>
              <w:t>الندوة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الوطنية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للتعليم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الهندسي</w:t>
            </w:r>
            <w:r>
              <w:rPr>
                <w:sz w:val="28"/>
                <w:szCs w:val="28"/>
                <w:rtl/>
              </w:rPr>
              <w:t xml:space="preserve">, </w:t>
            </w:r>
            <w:r w:rsidR="00127BA0">
              <w:rPr>
                <w:rFonts w:hint="cs"/>
                <w:sz w:val="28"/>
                <w:szCs w:val="28"/>
                <w:rtl/>
              </w:rPr>
              <w:t>جامعة</w:t>
            </w:r>
            <w:r w:rsidR="00127BA0">
              <w:rPr>
                <w:sz w:val="28"/>
                <w:szCs w:val="28"/>
                <w:rtl/>
              </w:rPr>
              <w:t xml:space="preserve"> </w:t>
            </w:r>
            <w:r w:rsidR="00127BA0">
              <w:rPr>
                <w:rFonts w:hint="cs"/>
                <w:sz w:val="28"/>
                <w:szCs w:val="28"/>
                <w:rtl/>
              </w:rPr>
              <w:t>حلب</w:t>
            </w:r>
            <w:r w:rsidR="00127BA0">
              <w:rPr>
                <w:sz w:val="28"/>
                <w:szCs w:val="28"/>
                <w:rtl/>
              </w:rPr>
              <w:t xml:space="preserve"> </w:t>
            </w:r>
            <w:r w:rsidR="00127BA0">
              <w:rPr>
                <w:rFonts w:hint="cs"/>
                <w:sz w:val="28"/>
                <w:szCs w:val="28"/>
                <w:rtl/>
              </w:rPr>
              <w:t>والمركز</w:t>
            </w:r>
            <w:r w:rsidR="00127BA0">
              <w:rPr>
                <w:sz w:val="28"/>
                <w:szCs w:val="28"/>
                <w:rtl/>
              </w:rPr>
              <w:t xml:space="preserve"> </w:t>
            </w:r>
            <w:r w:rsidR="00127BA0">
              <w:rPr>
                <w:rFonts w:hint="cs"/>
                <w:sz w:val="28"/>
                <w:szCs w:val="28"/>
                <w:rtl/>
              </w:rPr>
              <w:t>الثقافي</w:t>
            </w:r>
            <w:r w:rsidR="00127BA0">
              <w:rPr>
                <w:sz w:val="28"/>
                <w:szCs w:val="28"/>
                <w:rtl/>
              </w:rPr>
              <w:t xml:space="preserve"> </w:t>
            </w:r>
            <w:r w:rsidR="00127BA0">
              <w:rPr>
                <w:rFonts w:hint="cs"/>
                <w:sz w:val="28"/>
                <w:szCs w:val="28"/>
                <w:rtl/>
              </w:rPr>
              <w:t>البريطاني</w:t>
            </w:r>
            <w:r w:rsidR="00127BA0"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1985 </w:t>
            </w:r>
            <w:r w:rsidRPr="00F358EB">
              <w:rPr>
                <w:sz w:val="28"/>
                <w:szCs w:val="28"/>
                <w:rtl/>
              </w:rPr>
              <w:tab/>
            </w: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رقم المجلد والعدد ورقم الصفحات إذا نشر في مجلة علمية</w:t>
            </w:r>
          </w:p>
        </w:tc>
        <w:tc>
          <w:tcPr>
            <w:tcW w:w="6629" w:type="dxa"/>
          </w:tcPr>
          <w:p w:rsidR="00911127" w:rsidRPr="00063129" w:rsidRDefault="00911127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(عربي)</w:t>
            </w:r>
          </w:p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911127" w:rsidRPr="000746BC" w:rsidRDefault="00911127" w:rsidP="00BE18C7">
            <w:pPr>
              <w:bidi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يصف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هذا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البحث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التطور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الذي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طرأ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على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تقنيات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الحساب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الإلكتروني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والفوائد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العائدة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من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إستخدام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الحاسوب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في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التعليم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الهندسي</w:t>
            </w:r>
            <w:r>
              <w:rPr>
                <w:color w:val="C00000"/>
                <w:sz w:val="28"/>
                <w:szCs w:val="28"/>
                <w:rtl/>
              </w:rPr>
              <w:t xml:space="preserve">.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ويلقي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الضوء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على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الإستخدامات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الحالية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للحاسب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وكيف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يمكن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زيادة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القدرات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الحاسوبية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واستخداماتها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في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المستقبل</w:t>
            </w:r>
            <w:r>
              <w:rPr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911127" w:rsidRPr="00063129" w:rsidTr="00063129">
        <w:tc>
          <w:tcPr>
            <w:tcW w:w="3934" w:type="dxa"/>
          </w:tcPr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(انجليزي)</w:t>
            </w:r>
          </w:p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11127" w:rsidRPr="00063129" w:rsidRDefault="00911127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911127" w:rsidRPr="002E2B86" w:rsidRDefault="00911127" w:rsidP="0079543A">
            <w:pPr>
              <w:rPr>
                <w:sz w:val="28"/>
                <w:szCs w:val="28"/>
                <w:rtl/>
              </w:rPr>
            </w:pPr>
            <w:r w:rsidRPr="00B83644">
              <w:rPr>
                <w:sz w:val="28"/>
                <w:szCs w:val="28"/>
              </w:rPr>
              <w:t xml:space="preserve">This paper describes the evolvement of computing techniques, and the benefits of using computers in </w:t>
            </w:r>
            <w:r>
              <w:rPr>
                <w:sz w:val="28"/>
                <w:szCs w:val="28"/>
              </w:rPr>
              <w:t xml:space="preserve">engineering </w:t>
            </w:r>
            <w:r w:rsidRPr="00B83644">
              <w:rPr>
                <w:sz w:val="28"/>
                <w:szCs w:val="28"/>
              </w:rPr>
              <w:t>education. It focuses on the present state of using computers, and how to increase the computing capabilities and there use in the future.</w:t>
            </w:r>
          </w:p>
        </w:tc>
      </w:tr>
    </w:tbl>
    <w:p w:rsidR="00911127" w:rsidRDefault="00911127" w:rsidP="001801D5">
      <w:pPr>
        <w:bidi/>
        <w:spacing w:after="0"/>
        <w:jc w:val="center"/>
        <w:rPr>
          <w:sz w:val="32"/>
          <w:szCs w:val="32"/>
          <w:rtl/>
        </w:rPr>
      </w:pPr>
    </w:p>
    <w:p w:rsidR="00911127" w:rsidRDefault="00911127" w:rsidP="00F424F9">
      <w:pPr>
        <w:bidi/>
        <w:spacing w:after="0"/>
        <w:jc w:val="center"/>
        <w:rPr>
          <w:sz w:val="32"/>
          <w:szCs w:val="32"/>
          <w:rtl/>
        </w:rPr>
      </w:pPr>
    </w:p>
    <w:p w:rsidR="00911127" w:rsidRDefault="00911127" w:rsidP="00BE18C7">
      <w:pPr>
        <w:bidi/>
        <w:spacing w:after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وتقبلوا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سعادتكم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أطيب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تحياتي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وتقديري</w:t>
      </w:r>
      <w:r>
        <w:rPr>
          <w:sz w:val="32"/>
          <w:szCs w:val="32"/>
          <w:rtl/>
        </w:rPr>
        <w:t>.</w:t>
      </w:r>
    </w:p>
    <w:p w:rsidR="00911127" w:rsidRDefault="00911127" w:rsidP="00F424F9">
      <w:pPr>
        <w:bidi/>
        <w:spacing w:after="0"/>
        <w:jc w:val="center"/>
        <w:rPr>
          <w:sz w:val="32"/>
          <w:szCs w:val="32"/>
          <w:rtl/>
        </w:rPr>
      </w:pPr>
    </w:p>
    <w:p w:rsidR="00911127" w:rsidRDefault="00911127">
      <w:pPr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أ.د.فادي فؤاد فوز</w:t>
      </w:r>
    </w:p>
    <w:p w:rsidR="00911127" w:rsidRPr="00A7132C" w:rsidRDefault="00911127" w:rsidP="00244667">
      <w:pPr>
        <w:rPr>
          <w:b/>
          <w:bCs/>
          <w:color w:val="C00000"/>
          <w:sz w:val="14"/>
          <w:szCs w:val="14"/>
          <w:highlight w:val="lightGray"/>
          <w:u w:val="single"/>
        </w:rPr>
      </w:pPr>
    </w:p>
    <w:p w:rsidR="00911127" w:rsidRDefault="00911127" w:rsidP="001F2D83">
      <w:pPr>
        <w:spacing w:after="0"/>
        <w:jc w:val="lowKashida"/>
        <w:rPr>
          <w:sz w:val="32"/>
          <w:szCs w:val="32"/>
        </w:rPr>
      </w:pPr>
    </w:p>
    <w:sectPr w:rsidR="00911127" w:rsidSect="00D93297">
      <w:pgSz w:w="12240" w:h="15840"/>
      <w:pgMar w:top="720" w:right="90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48" w:rsidRDefault="008A0148" w:rsidP="00652BBB">
      <w:pPr>
        <w:spacing w:after="0" w:line="240" w:lineRule="auto"/>
      </w:pPr>
      <w:r>
        <w:separator/>
      </w:r>
    </w:p>
  </w:endnote>
  <w:endnote w:type="continuationSeparator" w:id="1">
    <w:p w:rsidR="008A0148" w:rsidRDefault="008A0148" w:rsidP="0065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48" w:rsidRDefault="008A0148" w:rsidP="00652BBB">
      <w:pPr>
        <w:spacing w:after="0" w:line="240" w:lineRule="auto"/>
      </w:pPr>
      <w:r>
        <w:separator/>
      </w:r>
    </w:p>
  </w:footnote>
  <w:footnote w:type="continuationSeparator" w:id="1">
    <w:p w:rsidR="008A0148" w:rsidRDefault="008A0148" w:rsidP="0065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5E9"/>
    <w:multiLevelType w:val="hybridMultilevel"/>
    <w:tmpl w:val="08A6053E"/>
    <w:lvl w:ilvl="0" w:tplc="4FF26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11EA"/>
    <w:multiLevelType w:val="hybridMultilevel"/>
    <w:tmpl w:val="859E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270"/>
    <w:rsid w:val="00060FEC"/>
    <w:rsid w:val="00061C5D"/>
    <w:rsid w:val="00063129"/>
    <w:rsid w:val="000746BC"/>
    <w:rsid w:val="00077961"/>
    <w:rsid w:val="000B0554"/>
    <w:rsid w:val="000C5C53"/>
    <w:rsid w:val="000D74FC"/>
    <w:rsid w:val="001003F2"/>
    <w:rsid w:val="00127BA0"/>
    <w:rsid w:val="00131644"/>
    <w:rsid w:val="001801D5"/>
    <w:rsid w:val="001B55FF"/>
    <w:rsid w:val="001B6435"/>
    <w:rsid w:val="001F2D83"/>
    <w:rsid w:val="001F3489"/>
    <w:rsid w:val="001F666F"/>
    <w:rsid w:val="00202991"/>
    <w:rsid w:val="00211F96"/>
    <w:rsid w:val="00244667"/>
    <w:rsid w:val="0025033E"/>
    <w:rsid w:val="00256CE8"/>
    <w:rsid w:val="00260BDE"/>
    <w:rsid w:val="00280F3B"/>
    <w:rsid w:val="002A1217"/>
    <w:rsid w:val="002B6A23"/>
    <w:rsid w:val="002E2730"/>
    <w:rsid w:val="002E2B86"/>
    <w:rsid w:val="002F199C"/>
    <w:rsid w:val="00321270"/>
    <w:rsid w:val="0034686F"/>
    <w:rsid w:val="00367B8D"/>
    <w:rsid w:val="00385DA0"/>
    <w:rsid w:val="003956A8"/>
    <w:rsid w:val="003A0A11"/>
    <w:rsid w:val="003C062B"/>
    <w:rsid w:val="003C1F98"/>
    <w:rsid w:val="003D0CF5"/>
    <w:rsid w:val="00420BA6"/>
    <w:rsid w:val="0046076E"/>
    <w:rsid w:val="004A5B5B"/>
    <w:rsid w:val="004C569C"/>
    <w:rsid w:val="004E2094"/>
    <w:rsid w:val="004F2E84"/>
    <w:rsid w:val="004F4C39"/>
    <w:rsid w:val="0058100C"/>
    <w:rsid w:val="005854F5"/>
    <w:rsid w:val="00590F8E"/>
    <w:rsid w:val="005A4081"/>
    <w:rsid w:val="005B0A4E"/>
    <w:rsid w:val="005C088E"/>
    <w:rsid w:val="00652BBB"/>
    <w:rsid w:val="006B1516"/>
    <w:rsid w:val="00706460"/>
    <w:rsid w:val="00706FEC"/>
    <w:rsid w:val="00707B8C"/>
    <w:rsid w:val="0071492D"/>
    <w:rsid w:val="00733AAF"/>
    <w:rsid w:val="00733AFC"/>
    <w:rsid w:val="007414F0"/>
    <w:rsid w:val="007466F8"/>
    <w:rsid w:val="00756100"/>
    <w:rsid w:val="007932D1"/>
    <w:rsid w:val="0079543A"/>
    <w:rsid w:val="007A0904"/>
    <w:rsid w:val="007E1108"/>
    <w:rsid w:val="008268F7"/>
    <w:rsid w:val="00840235"/>
    <w:rsid w:val="00875835"/>
    <w:rsid w:val="008A0148"/>
    <w:rsid w:val="008A1FB3"/>
    <w:rsid w:val="00911127"/>
    <w:rsid w:val="00915197"/>
    <w:rsid w:val="00915A84"/>
    <w:rsid w:val="0092401B"/>
    <w:rsid w:val="00955CE7"/>
    <w:rsid w:val="00990A09"/>
    <w:rsid w:val="00996F4C"/>
    <w:rsid w:val="009B3A3C"/>
    <w:rsid w:val="009B7303"/>
    <w:rsid w:val="009C28A1"/>
    <w:rsid w:val="00A01C12"/>
    <w:rsid w:val="00A0422B"/>
    <w:rsid w:val="00A41B13"/>
    <w:rsid w:val="00A54A5C"/>
    <w:rsid w:val="00A57787"/>
    <w:rsid w:val="00A609BD"/>
    <w:rsid w:val="00A7132C"/>
    <w:rsid w:val="00A97B65"/>
    <w:rsid w:val="00AE08D7"/>
    <w:rsid w:val="00AE1352"/>
    <w:rsid w:val="00AF1545"/>
    <w:rsid w:val="00AF6649"/>
    <w:rsid w:val="00B162A8"/>
    <w:rsid w:val="00B35A7E"/>
    <w:rsid w:val="00B43D19"/>
    <w:rsid w:val="00B613C9"/>
    <w:rsid w:val="00B82454"/>
    <w:rsid w:val="00B83644"/>
    <w:rsid w:val="00B84291"/>
    <w:rsid w:val="00B95B2E"/>
    <w:rsid w:val="00BE18C7"/>
    <w:rsid w:val="00BF03A6"/>
    <w:rsid w:val="00C030A5"/>
    <w:rsid w:val="00C34293"/>
    <w:rsid w:val="00C3751F"/>
    <w:rsid w:val="00C50836"/>
    <w:rsid w:val="00C61727"/>
    <w:rsid w:val="00CD1908"/>
    <w:rsid w:val="00CE7C94"/>
    <w:rsid w:val="00D224AD"/>
    <w:rsid w:val="00D22537"/>
    <w:rsid w:val="00D26A4F"/>
    <w:rsid w:val="00D4603A"/>
    <w:rsid w:val="00D62790"/>
    <w:rsid w:val="00D75856"/>
    <w:rsid w:val="00D83505"/>
    <w:rsid w:val="00D85A3D"/>
    <w:rsid w:val="00D93297"/>
    <w:rsid w:val="00DB5918"/>
    <w:rsid w:val="00DB74DD"/>
    <w:rsid w:val="00DD5F23"/>
    <w:rsid w:val="00E26FCC"/>
    <w:rsid w:val="00E41E52"/>
    <w:rsid w:val="00E6046C"/>
    <w:rsid w:val="00E70983"/>
    <w:rsid w:val="00E74039"/>
    <w:rsid w:val="00EC40B3"/>
    <w:rsid w:val="00F02B15"/>
    <w:rsid w:val="00F358EB"/>
    <w:rsid w:val="00F35CD8"/>
    <w:rsid w:val="00F41E2E"/>
    <w:rsid w:val="00F424F9"/>
    <w:rsid w:val="00F55F63"/>
    <w:rsid w:val="00F65C06"/>
    <w:rsid w:val="00F82589"/>
    <w:rsid w:val="00FA734C"/>
    <w:rsid w:val="00FB3693"/>
    <w:rsid w:val="00FC045B"/>
    <w:rsid w:val="00FD7C52"/>
    <w:rsid w:val="00FE3D30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12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B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2BBB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C5C53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92401B"/>
    <w:rPr>
      <w:rFonts w:cs="Times New Roman"/>
    </w:rPr>
  </w:style>
  <w:style w:type="character" w:styleId="Hyperlink">
    <w:name w:val="Hyperlink"/>
    <w:basedOn w:val="DefaultParagraphFont"/>
    <w:uiPriority w:val="99"/>
    <w:rsid w:val="001F2D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الموضوع: بخصوص إكمال بيانات الأبحاث للموقع الإلكتروني </dc:title>
  <dc:subject/>
  <dc:creator>DMG</dc:creator>
  <cp:keywords/>
  <dc:description/>
  <cp:lastModifiedBy>mstrigui</cp:lastModifiedBy>
  <cp:revision>2</cp:revision>
  <cp:lastPrinted>2010-12-26T08:13:00Z</cp:lastPrinted>
  <dcterms:created xsi:type="dcterms:W3CDTF">2011-02-20T10:17:00Z</dcterms:created>
  <dcterms:modified xsi:type="dcterms:W3CDTF">2011-02-20T10:17:00Z</dcterms:modified>
</cp:coreProperties>
</file>